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28" w:rsidRDefault="00404D28" w:rsidP="00404D28">
      <w:pPr>
        <w:pStyle w:val="Title"/>
        <w:jc w:val="center"/>
      </w:pPr>
      <w:r>
        <w:t>Lighting cue sheets</w:t>
      </w:r>
    </w:p>
    <w:p w:rsidR="00404D28" w:rsidRPr="00404D28" w:rsidRDefault="00404D28" w:rsidP="00404D28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04D28" w:rsidTr="00404D28">
        <w:tc>
          <w:tcPr>
            <w:tcW w:w="3005" w:type="dxa"/>
          </w:tcPr>
          <w:p w:rsidR="00404D28" w:rsidRDefault="00404D28" w:rsidP="00404D28">
            <w:r>
              <w:t>Cue No#</w:t>
            </w:r>
          </w:p>
        </w:tc>
        <w:tc>
          <w:tcPr>
            <w:tcW w:w="3005" w:type="dxa"/>
          </w:tcPr>
          <w:p w:rsidR="00404D28" w:rsidRDefault="00404D28" w:rsidP="00404D28">
            <w:r>
              <w:t>Description</w:t>
            </w:r>
          </w:p>
        </w:tc>
        <w:tc>
          <w:tcPr>
            <w:tcW w:w="3006" w:type="dxa"/>
          </w:tcPr>
          <w:p w:rsidR="00404D28" w:rsidRDefault="00404D28" w:rsidP="00404D28">
            <w:r>
              <w:t>Cue</w:t>
            </w:r>
          </w:p>
        </w:tc>
      </w:tr>
      <w:tr w:rsidR="00404D28" w:rsidTr="00404D28">
        <w:tc>
          <w:tcPr>
            <w:tcW w:w="3005" w:type="dxa"/>
          </w:tcPr>
          <w:p w:rsidR="00404D28" w:rsidRDefault="00404D28" w:rsidP="00404D28">
            <w:r>
              <w:t>LXQ 0.5</w:t>
            </w:r>
          </w:p>
        </w:tc>
        <w:tc>
          <w:tcPr>
            <w:tcW w:w="3005" w:type="dxa"/>
          </w:tcPr>
          <w:p w:rsidR="00404D28" w:rsidRDefault="00404D28" w:rsidP="00404D28">
            <w:r>
              <w:t xml:space="preserve">Houselights and sidelights up (cold) One profile soft focus above rostra open white, 1 profile (face light) One profile soft focus cross over warm focused on mattress, other profile cross over soft focus cold, on microphone on large scaffolding, 1 profile (face light) One profile </w:t>
            </w:r>
            <w:r w:rsidR="00991593">
              <w:t>cold soft focus open white at stand up</w:t>
            </w:r>
            <w:r>
              <w:t xml:space="preserve"> microphone. </w:t>
            </w:r>
          </w:p>
        </w:tc>
        <w:tc>
          <w:tcPr>
            <w:tcW w:w="3006" w:type="dxa"/>
          </w:tcPr>
          <w:p w:rsidR="00404D28" w:rsidRDefault="00404D28" w:rsidP="00404D28">
            <w:r>
              <w:t>Before house is open</w:t>
            </w:r>
          </w:p>
        </w:tc>
      </w:tr>
      <w:tr w:rsidR="00404D28" w:rsidTr="00404D28">
        <w:tc>
          <w:tcPr>
            <w:tcW w:w="3005" w:type="dxa"/>
          </w:tcPr>
          <w:p w:rsidR="00404D28" w:rsidRDefault="00404D28" w:rsidP="00404D28">
            <w:r>
              <w:t>LXQ 0.8</w:t>
            </w:r>
          </w:p>
        </w:tc>
        <w:tc>
          <w:tcPr>
            <w:tcW w:w="3005" w:type="dxa"/>
          </w:tcPr>
          <w:p w:rsidR="00404D28" w:rsidRDefault="00404D28" w:rsidP="00404D28">
            <w:r>
              <w:t xml:space="preserve">Houselights out. </w:t>
            </w:r>
          </w:p>
        </w:tc>
        <w:tc>
          <w:tcPr>
            <w:tcW w:w="3006" w:type="dxa"/>
          </w:tcPr>
          <w:p w:rsidR="00404D28" w:rsidRDefault="00404D28" w:rsidP="00404D28">
            <w:r>
              <w:t>FOH clearance</w:t>
            </w:r>
          </w:p>
        </w:tc>
      </w:tr>
      <w:tr w:rsidR="00404D28" w:rsidTr="00404D28">
        <w:tc>
          <w:tcPr>
            <w:tcW w:w="3005" w:type="dxa"/>
          </w:tcPr>
          <w:p w:rsidR="00404D28" w:rsidRDefault="00404D28" w:rsidP="00404D28">
            <w:r>
              <w:t>LXQ 1</w:t>
            </w:r>
          </w:p>
        </w:tc>
        <w:tc>
          <w:tcPr>
            <w:tcW w:w="3005" w:type="dxa"/>
          </w:tcPr>
          <w:p w:rsidR="00404D28" w:rsidRDefault="00404D28" w:rsidP="00404D28">
            <w:r>
              <w:t>S</w:t>
            </w:r>
            <w:r w:rsidR="00991593">
              <w:t>ame as LXQ 0.5 minus house lights and side lights.</w:t>
            </w:r>
          </w:p>
        </w:tc>
        <w:tc>
          <w:tcPr>
            <w:tcW w:w="3006" w:type="dxa"/>
          </w:tcPr>
          <w:p w:rsidR="00404D28" w:rsidRDefault="00991593" w:rsidP="00404D28">
            <w:r>
              <w:t>To follow LXQ 0.8</w:t>
            </w:r>
          </w:p>
        </w:tc>
      </w:tr>
      <w:tr w:rsidR="00404D28" w:rsidTr="00404D28">
        <w:tc>
          <w:tcPr>
            <w:tcW w:w="3005" w:type="dxa"/>
          </w:tcPr>
          <w:p w:rsidR="00404D28" w:rsidRDefault="00991593" w:rsidP="00404D28">
            <w:r>
              <w:t>LXQ 2</w:t>
            </w:r>
          </w:p>
        </w:tc>
        <w:tc>
          <w:tcPr>
            <w:tcW w:w="3005" w:type="dxa"/>
          </w:tcPr>
          <w:p w:rsidR="00404D28" w:rsidRDefault="00991593" w:rsidP="00404D28">
            <w:r>
              <w:t>One profile above Rostra, open white, One profile (Face light) Both soft focus</w:t>
            </w:r>
          </w:p>
        </w:tc>
        <w:tc>
          <w:tcPr>
            <w:tcW w:w="3006" w:type="dxa"/>
          </w:tcPr>
          <w:p w:rsidR="00404D28" w:rsidRDefault="00991593" w:rsidP="00404D28">
            <w:r>
              <w:t>“A woman should make sandwiches”</w:t>
            </w:r>
          </w:p>
        </w:tc>
      </w:tr>
      <w:tr w:rsidR="00404D28" w:rsidTr="00404D28">
        <w:tc>
          <w:tcPr>
            <w:tcW w:w="3005" w:type="dxa"/>
          </w:tcPr>
          <w:p w:rsidR="00404D28" w:rsidRDefault="00991593" w:rsidP="00404D28">
            <w:r>
              <w:t>LXQ 3</w:t>
            </w:r>
          </w:p>
        </w:tc>
        <w:tc>
          <w:tcPr>
            <w:tcW w:w="3005" w:type="dxa"/>
          </w:tcPr>
          <w:p w:rsidR="00404D28" w:rsidRDefault="00991593" w:rsidP="00404D28">
            <w:r>
              <w:t>Fade out to large scaffolding, one profile warm, focused on mattress, one profile cold, focused on mic, both soft focus (cross over) (Low level)</w:t>
            </w:r>
          </w:p>
        </w:tc>
        <w:tc>
          <w:tcPr>
            <w:tcW w:w="3006" w:type="dxa"/>
          </w:tcPr>
          <w:p w:rsidR="00404D28" w:rsidRDefault="00991593" w:rsidP="00404D28">
            <w:r>
              <w:t>“But I thought that was what girls were supposed to do.”</w:t>
            </w:r>
          </w:p>
        </w:tc>
      </w:tr>
      <w:tr w:rsidR="00404D28" w:rsidTr="00404D28">
        <w:tc>
          <w:tcPr>
            <w:tcW w:w="3005" w:type="dxa"/>
          </w:tcPr>
          <w:p w:rsidR="00404D28" w:rsidRDefault="00991593" w:rsidP="00404D28">
            <w:r>
              <w:t>LXQ 3.5</w:t>
            </w:r>
          </w:p>
        </w:tc>
        <w:tc>
          <w:tcPr>
            <w:tcW w:w="3005" w:type="dxa"/>
          </w:tcPr>
          <w:p w:rsidR="00404D28" w:rsidRDefault="00991593" w:rsidP="00404D28">
            <w:r>
              <w:t>Same as LX3 but higher intensity</w:t>
            </w:r>
          </w:p>
        </w:tc>
        <w:tc>
          <w:tcPr>
            <w:tcW w:w="3006" w:type="dxa"/>
          </w:tcPr>
          <w:p w:rsidR="00404D28" w:rsidRDefault="00991593" w:rsidP="00404D28">
            <w:r>
              <w:t>To follow end of video</w:t>
            </w:r>
          </w:p>
        </w:tc>
      </w:tr>
      <w:tr w:rsidR="00404D28" w:rsidTr="00404D28">
        <w:tc>
          <w:tcPr>
            <w:tcW w:w="3005" w:type="dxa"/>
          </w:tcPr>
          <w:p w:rsidR="00404D28" w:rsidRDefault="00991593" w:rsidP="00404D28">
            <w:r>
              <w:t>LXQ 4</w:t>
            </w:r>
          </w:p>
        </w:tc>
        <w:tc>
          <w:tcPr>
            <w:tcW w:w="3005" w:type="dxa"/>
          </w:tcPr>
          <w:p w:rsidR="00404D28" w:rsidRDefault="00991593" w:rsidP="00404D28">
            <w:r>
              <w:t>One profile on stand up mic, open white soft focus</w:t>
            </w:r>
          </w:p>
        </w:tc>
        <w:tc>
          <w:tcPr>
            <w:tcW w:w="3006" w:type="dxa"/>
          </w:tcPr>
          <w:p w:rsidR="00404D28" w:rsidRDefault="00991593" w:rsidP="00404D28">
            <w:r>
              <w:t>“So do you want to continue”</w:t>
            </w:r>
          </w:p>
        </w:tc>
      </w:tr>
      <w:tr w:rsidR="00991593" w:rsidTr="00404D28">
        <w:tc>
          <w:tcPr>
            <w:tcW w:w="3005" w:type="dxa"/>
          </w:tcPr>
          <w:p w:rsidR="00991593" w:rsidRDefault="00991593" w:rsidP="00404D28">
            <w:r>
              <w:t>LXQ 5</w:t>
            </w:r>
          </w:p>
        </w:tc>
        <w:tc>
          <w:tcPr>
            <w:tcW w:w="3005" w:type="dxa"/>
          </w:tcPr>
          <w:p w:rsidR="00991593" w:rsidRDefault="00991593" w:rsidP="00404D28">
            <w:r>
              <w:t>Same as LXQ 2</w:t>
            </w:r>
          </w:p>
        </w:tc>
        <w:tc>
          <w:tcPr>
            <w:tcW w:w="3006" w:type="dxa"/>
          </w:tcPr>
          <w:p w:rsidR="00991593" w:rsidRDefault="00991593" w:rsidP="00404D28">
            <w:r>
              <w:t>“We x10”</w:t>
            </w:r>
          </w:p>
        </w:tc>
      </w:tr>
      <w:tr w:rsidR="00991593" w:rsidTr="00404D28">
        <w:tc>
          <w:tcPr>
            <w:tcW w:w="3005" w:type="dxa"/>
          </w:tcPr>
          <w:p w:rsidR="00991593" w:rsidRDefault="00991593" w:rsidP="00404D28">
            <w:r>
              <w:t xml:space="preserve">LXQ 6 </w:t>
            </w:r>
          </w:p>
        </w:tc>
        <w:tc>
          <w:tcPr>
            <w:tcW w:w="3005" w:type="dxa"/>
          </w:tcPr>
          <w:p w:rsidR="00991593" w:rsidRDefault="00991593" w:rsidP="00404D28">
            <w:r>
              <w:t>Same as LXQ 3.5</w:t>
            </w:r>
          </w:p>
        </w:tc>
        <w:tc>
          <w:tcPr>
            <w:tcW w:w="3006" w:type="dxa"/>
          </w:tcPr>
          <w:p w:rsidR="00991593" w:rsidRDefault="00991593" w:rsidP="00404D28">
            <w:r>
              <w:t>“Who had it all under control, were doing just fine.”</w:t>
            </w:r>
          </w:p>
        </w:tc>
      </w:tr>
      <w:tr w:rsidR="00991593" w:rsidTr="00404D28">
        <w:tc>
          <w:tcPr>
            <w:tcW w:w="3005" w:type="dxa"/>
          </w:tcPr>
          <w:p w:rsidR="00991593" w:rsidRDefault="00991593" w:rsidP="00404D28">
            <w:r>
              <w:t>LXQ 7</w:t>
            </w:r>
          </w:p>
        </w:tc>
        <w:tc>
          <w:tcPr>
            <w:tcW w:w="3005" w:type="dxa"/>
          </w:tcPr>
          <w:p w:rsidR="00991593" w:rsidRDefault="00991593" w:rsidP="00404D28">
            <w:r>
              <w:t>Same as LXQ 4</w:t>
            </w:r>
          </w:p>
        </w:tc>
        <w:tc>
          <w:tcPr>
            <w:tcW w:w="3006" w:type="dxa"/>
          </w:tcPr>
          <w:p w:rsidR="00991593" w:rsidRDefault="00991593" w:rsidP="00404D28">
            <w:r>
              <w:t>“But it is this that gives us the power to change our environment.”</w:t>
            </w:r>
          </w:p>
        </w:tc>
      </w:tr>
      <w:tr w:rsidR="00991593" w:rsidTr="00404D28">
        <w:tc>
          <w:tcPr>
            <w:tcW w:w="3005" w:type="dxa"/>
          </w:tcPr>
          <w:p w:rsidR="00991593" w:rsidRDefault="00991593" w:rsidP="00404D28">
            <w:r>
              <w:t>LXQ 8</w:t>
            </w:r>
          </w:p>
        </w:tc>
        <w:tc>
          <w:tcPr>
            <w:tcW w:w="3005" w:type="dxa"/>
          </w:tcPr>
          <w:p w:rsidR="00991593" w:rsidRDefault="00991593" w:rsidP="00404D28">
            <w:r>
              <w:t>Same as LXQ 2</w:t>
            </w:r>
          </w:p>
        </w:tc>
        <w:tc>
          <w:tcPr>
            <w:tcW w:w="3006" w:type="dxa"/>
          </w:tcPr>
          <w:p w:rsidR="00991593" w:rsidRDefault="00991593" w:rsidP="00404D28">
            <w:r>
              <w:t>“We cleaned the dishes earlier than normal because we were excited about the new washing up liquid.”</w:t>
            </w:r>
          </w:p>
        </w:tc>
      </w:tr>
      <w:tr w:rsidR="00991593" w:rsidTr="00404D28">
        <w:tc>
          <w:tcPr>
            <w:tcW w:w="3005" w:type="dxa"/>
          </w:tcPr>
          <w:p w:rsidR="00991593" w:rsidRDefault="00991593" w:rsidP="00404D28">
            <w:r>
              <w:t>LXQ 9</w:t>
            </w:r>
          </w:p>
        </w:tc>
        <w:tc>
          <w:tcPr>
            <w:tcW w:w="3005" w:type="dxa"/>
          </w:tcPr>
          <w:p w:rsidR="00991593" w:rsidRDefault="00FA7955" w:rsidP="00404D28">
            <w:r>
              <w:t>Same as LXQ 4</w:t>
            </w:r>
          </w:p>
        </w:tc>
        <w:tc>
          <w:tcPr>
            <w:tcW w:w="3006" w:type="dxa"/>
          </w:tcPr>
          <w:p w:rsidR="00991593" w:rsidRDefault="00FA7955" w:rsidP="00404D28">
            <w:r>
              <w:t>“fed up and frightened woman, in such a big, scary world.”</w:t>
            </w:r>
          </w:p>
        </w:tc>
      </w:tr>
      <w:tr w:rsidR="00FA7955" w:rsidTr="00404D28">
        <w:tc>
          <w:tcPr>
            <w:tcW w:w="3005" w:type="dxa"/>
          </w:tcPr>
          <w:p w:rsidR="00FA7955" w:rsidRDefault="00FA7955" w:rsidP="00404D28">
            <w:r>
              <w:t>LXQ 10</w:t>
            </w:r>
          </w:p>
        </w:tc>
        <w:tc>
          <w:tcPr>
            <w:tcW w:w="3005" w:type="dxa"/>
          </w:tcPr>
          <w:p w:rsidR="00FA7955" w:rsidRDefault="00FA7955" w:rsidP="00404D28">
            <w:r>
              <w:t>Same as LXQ 3.5</w:t>
            </w:r>
          </w:p>
        </w:tc>
        <w:tc>
          <w:tcPr>
            <w:tcW w:w="3006" w:type="dxa"/>
          </w:tcPr>
          <w:p w:rsidR="00FA7955" w:rsidRDefault="00FA7955" w:rsidP="00404D28">
            <w:r>
              <w:t>“We like cuddles”</w:t>
            </w:r>
          </w:p>
        </w:tc>
      </w:tr>
      <w:tr w:rsidR="00FA7955" w:rsidTr="00404D28">
        <w:tc>
          <w:tcPr>
            <w:tcW w:w="3005" w:type="dxa"/>
          </w:tcPr>
          <w:p w:rsidR="00FA7955" w:rsidRDefault="00FA7955" w:rsidP="00404D28">
            <w:r>
              <w:t>LXQ 11</w:t>
            </w:r>
          </w:p>
        </w:tc>
        <w:tc>
          <w:tcPr>
            <w:tcW w:w="3005" w:type="dxa"/>
          </w:tcPr>
          <w:p w:rsidR="00FA7955" w:rsidRDefault="00FA7955" w:rsidP="00404D28">
            <w:r>
              <w:t>Same as LXQ 4</w:t>
            </w:r>
          </w:p>
        </w:tc>
        <w:tc>
          <w:tcPr>
            <w:tcW w:w="3006" w:type="dxa"/>
          </w:tcPr>
          <w:p w:rsidR="00FA7955" w:rsidRDefault="00FA7955" w:rsidP="00404D28">
            <w:r>
              <w:t>“I became a witness with a choice; to run away, or stand still.”</w:t>
            </w:r>
          </w:p>
        </w:tc>
      </w:tr>
      <w:tr w:rsidR="00FA7955" w:rsidTr="00404D28">
        <w:tc>
          <w:tcPr>
            <w:tcW w:w="3005" w:type="dxa"/>
          </w:tcPr>
          <w:p w:rsidR="00FA7955" w:rsidRDefault="00FA7955" w:rsidP="00404D28">
            <w:r>
              <w:t>LXQ 12</w:t>
            </w:r>
          </w:p>
        </w:tc>
        <w:tc>
          <w:tcPr>
            <w:tcW w:w="3005" w:type="dxa"/>
          </w:tcPr>
          <w:p w:rsidR="00FA7955" w:rsidRDefault="00FA7955" w:rsidP="00404D28">
            <w:r>
              <w:t>Same as LXQ 2</w:t>
            </w:r>
          </w:p>
        </w:tc>
        <w:tc>
          <w:tcPr>
            <w:tcW w:w="3006" w:type="dxa"/>
          </w:tcPr>
          <w:p w:rsidR="00FA7955" w:rsidRDefault="00FA7955" w:rsidP="00404D28">
            <w:r>
              <w:t>“We fall in love to easily”</w:t>
            </w:r>
          </w:p>
        </w:tc>
      </w:tr>
      <w:tr w:rsidR="00FA7955" w:rsidTr="00404D28">
        <w:tc>
          <w:tcPr>
            <w:tcW w:w="3005" w:type="dxa"/>
          </w:tcPr>
          <w:p w:rsidR="00FA7955" w:rsidRDefault="00FA7955" w:rsidP="00404D28">
            <w:r>
              <w:lastRenderedPageBreak/>
              <w:t>LXQ 13</w:t>
            </w:r>
          </w:p>
        </w:tc>
        <w:tc>
          <w:tcPr>
            <w:tcW w:w="3005" w:type="dxa"/>
          </w:tcPr>
          <w:p w:rsidR="00FA7955" w:rsidRDefault="00FA7955" w:rsidP="00404D28">
            <w:r>
              <w:t>Same as LXQ 3.5</w:t>
            </w:r>
          </w:p>
        </w:tc>
        <w:tc>
          <w:tcPr>
            <w:tcW w:w="3006" w:type="dxa"/>
          </w:tcPr>
          <w:p w:rsidR="00FA7955" w:rsidRDefault="00FA7955" w:rsidP="00404D28">
            <w:r>
              <w:t>“I thought it was normal”</w:t>
            </w:r>
          </w:p>
        </w:tc>
      </w:tr>
      <w:tr w:rsidR="00FA7955" w:rsidTr="00404D28">
        <w:tc>
          <w:tcPr>
            <w:tcW w:w="3005" w:type="dxa"/>
          </w:tcPr>
          <w:p w:rsidR="00FA7955" w:rsidRDefault="00FA7955" w:rsidP="00404D28">
            <w:r>
              <w:t>LXQ 14</w:t>
            </w:r>
          </w:p>
        </w:tc>
        <w:tc>
          <w:tcPr>
            <w:tcW w:w="3005" w:type="dxa"/>
          </w:tcPr>
          <w:p w:rsidR="00FA7955" w:rsidRDefault="00FA7955" w:rsidP="00404D28">
            <w:r>
              <w:t>Fade up in intensity, Face lights to cover all three mics.</w:t>
            </w:r>
          </w:p>
        </w:tc>
        <w:tc>
          <w:tcPr>
            <w:tcW w:w="3006" w:type="dxa"/>
          </w:tcPr>
          <w:p w:rsidR="00FA7955" w:rsidRDefault="00FA7955" w:rsidP="00404D28">
            <w:r>
              <w:t>“I am classed as one of the lucky victims”</w:t>
            </w:r>
          </w:p>
        </w:tc>
      </w:tr>
      <w:tr w:rsidR="00FA7955" w:rsidTr="00404D28">
        <w:tc>
          <w:tcPr>
            <w:tcW w:w="3005" w:type="dxa"/>
          </w:tcPr>
          <w:p w:rsidR="00FA7955" w:rsidRDefault="00FA7955" w:rsidP="00404D28">
            <w:r>
              <w:t>LXQ 15</w:t>
            </w:r>
          </w:p>
        </w:tc>
        <w:tc>
          <w:tcPr>
            <w:tcW w:w="3005" w:type="dxa"/>
          </w:tcPr>
          <w:p w:rsidR="00FA7955" w:rsidRDefault="00FA7955" w:rsidP="00404D28">
            <w:r>
              <w:t xml:space="preserve">Slow fade turning off face lights, gradual fade up of three backlights on each of the three mics, cold, soft focus. </w:t>
            </w:r>
          </w:p>
        </w:tc>
        <w:tc>
          <w:tcPr>
            <w:tcW w:w="3006" w:type="dxa"/>
          </w:tcPr>
          <w:p w:rsidR="00FA7955" w:rsidRDefault="00FA7955" w:rsidP="00404D28">
            <w:r>
              <w:t>“We. We. We. We. We….”</w:t>
            </w:r>
          </w:p>
        </w:tc>
      </w:tr>
      <w:tr w:rsidR="00FA7955" w:rsidTr="00404D28">
        <w:tc>
          <w:tcPr>
            <w:tcW w:w="3005" w:type="dxa"/>
          </w:tcPr>
          <w:p w:rsidR="00FA7955" w:rsidRDefault="00FA7955" w:rsidP="00404D28">
            <w:r>
              <w:t>LXQ 16</w:t>
            </w:r>
          </w:p>
        </w:tc>
        <w:tc>
          <w:tcPr>
            <w:tcW w:w="3005" w:type="dxa"/>
          </w:tcPr>
          <w:p w:rsidR="00FA7955" w:rsidRDefault="00FA7955" w:rsidP="00404D28">
            <w:r>
              <w:t>Snap to blackout</w:t>
            </w:r>
          </w:p>
        </w:tc>
        <w:tc>
          <w:tcPr>
            <w:tcW w:w="3006" w:type="dxa"/>
          </w:tcPr>
          <w:p w:rsidR="00FA7955" w:rsidRDefault="00FA7955" w:rsidP="00404D28">
            <w:r>
              <w:t xml:space="preserve">“We disempowered ourselves” </w:t>
            </w:r>
          </w:p>
        </w:tc>
      </w:tr>
      <w:tr w:rsidR="00FA7955" w:rsidTr="00404D28">
        <w:tc>
          <w:tcPr>
            <w:tcW w:w="3005" w:type="dxa"/>
          </w:tcPr>
          <w:p w:rsidR="00FA7955" w:rsidRDefault="00FA7955" w:rsidP="00404D28">
            <w:r>
              <w:t>LXQ 17</w:t>
            </w:r>
          </w:p>
        </w:tc>
        <w:tc>
          <w:tcPr>
            <w:tcW w:w="3005" w:type="dxa"/>
          </w:tcPr>
          <w:p w:rsidR="00FA7955" w:rsidRDefault="00FA7955" w:rsidP="00404D28">
            <w:r>
              <w:t>Fade up to full stage wash</w:t>
            </w:r>
          </w:p>
        </w:tc>
        <w:tc>
          <w:tcPr>
            <w:tcW w:w="3006" w:type="dxa"/>
          </w:tcPr>
          <w:p w:rsidR="00FA7955" w:rsidRDefault="00FA7955" w:rsidP="00404D28">
            <w:r>
              <w:t>To follow 20 seconds after blackout.</w:t>
            </w:r>
          </w:p>
        </w:tc>
      </w:tr>
      <w:tr w:rsidR="00FA7955" w:rsidTr="00404D28">
        <w:tc>
          <w:tcPr>
            <w:tcW w:w="3005" w:type="dxa"/>
          </w:tcPr>
          <w:p w:rsidR="00FA7955" w:rsidRDefault="00FA7955" w:rsidP="00404D28">
            <w:r>
              <w:t>LXQ 18</w:t>
            </w:r>
          </w:p>
        </w:tc>
        <w:tc>
          <w:tcPr>
            <w:tcW w:w="3005" w:type="dxa"/>
          </w:tcPr>
          <w:p w:rsidR="00FA7955" w:rsidRDefault="00FA7955" w:rsidP="00404D28">
            <w:r>
              <w:t>Fade to blackout</w:t>
            </w:r>
          </w:p>
        </w:tc>
        <w:tc>
          <w:tcPr>
            <w:tcW w:w="3006" w:type="dxa"/>
          </w:tcPr>
          <w:p w:rsidR="00FA7955" w:rsidRDefault="00FA7955" w:rsidP="00404D28">
            <w:r>
              <w:t>20 seconds after lights up</w:t>
            </w:r>
          </w:p>
        </w:tc>
      </w:tr>
      <w:tr w:rsidR="00FA7955" w:rsidTr="00404D28">
        <w:tc>
          <w:tcPr>
            <w:tcW w:w="3005" w:type="dxa"/>
          </w:tcPr>
          <w:p w:rsidR="00FA7955" w:rsidRDefault="00FA7955" w:rsidP="00404D28">
            <w:r>
              <w:t>LXQ 19</w:t>
            </w:r>
          </w:p>
        </w:tc>
        <w:tc>
          <w:tcPr>
            <w:tcW w:w="3005" w:type="dxa"/>
          </w:tcPr>
          <w:p w:rsidR="00FA7955" w:rsidRDefault="00FA7955" w:rsidP="00404D28">
            <w:r>
              <w:t>Houselights up</w:t>
            </w:r>
          </w:p>
        </w:tc>
        <w:tc>
          <w:tcPr>
            <w:tcW w:w="3006" w:type="dxa"/>
          </w:tcPr>
          <w:p w:rsidR="00FA7955" w:rsidRDefault="00FA7955" w:rsidP="00404D28">
            <w:r>
              <w:t>To follow Blackout.</w:t>
            </w:r>
            <w:bookmarkStart w:id="0" w:name="_GoBack"/>
            <w:bookmarkEnd w:id="0"/>
          </w:p>
        </w:tc>
      </w:tr>
    </w:tbl>
    <w:p w:rsidR="00470A94" w:rsidRPr="00404D28" w:rsidRDefault="00470A94" w:rsidP="00404D28"/>
    <w:sectPr w:rsidR="00470A94" w:rsidRPr="00404D2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B4" w:rsidRDefault="009640B4" w:rsidP="00404D28">
      <w:pPr>
        <w:spacing w:after="0" w:line="240" w:lineRule="auto"/>
      </w:pPr>
      <w:r>
        <w:separator/>
      </w:r>
    </w:p>
  </w:endnote>
  <w:endnote w:type="continuationSeparator" w:id="0">
    <w:p w:rsidR="009640B4" w:rsidRDefault="009640B4" w:rsidP="0040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934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D28" w:rsidRDefault="00404D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9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D28" w:rsidRDefault="00404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B4" w:rsidRDefault="009640B4" w:rsidP="00404D28">
      <w:pPr>
        <w:spacing w:after="0" w:line="240" w:lineRule="auto"/>
      </w:pPr>
      <w:r>
        <w:separator/>
      </w:r>
    </w:p>
  </w:footnote>
  <w:footnote w:type="continuationSeparator" w:id="0">
    <w:p w:rsidR="009640B4" w:rsidRDefault="009640B4" w:rsidP="0040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28" w:rsidRDefault="00404D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-449580</wp:posOffset>
          </wp:positionV>
          <wp:extent cx="1774169" cy="1714500"/>
          <wp:effectExtent l="0" t="0" r="0" b="0"/>
          <wp:wrapTight wrapText="bothSides">
            <wp:wrapPolygon edited="0">
              <wp:start x="0" y="0"/>
              <wp:lineTo x="0" y="21360"/>
              <wp:lineTo x="21345" y="21360"/>
              <wp:lineTo x="213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69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28"/>
    <w:rsid w:val="00404D28"/>
    <w:rsid w:val="00470A94"/>
    <w:rsid w:val="009640B4"/>
    <w:rsid w:val="00991593"/>
    <w:rsid w:val="00FA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6D17D3-519E-4A1A-B8B5-73688519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28"/>
  </w:style>
  <w:style w:type="paragraph" w:styleId="Footer">
    <w:name w:val="footer"/>
    <w:basedOn w:val="Normal"/>
    <w:link w:val="FooterChar"/>
    <w:uiPriority w:val="99"/>
    <w:unhideWhenUsed/>
    <w:rsid w:val="00404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28"/>
  </w:style>
  <w:style w:type="paragraph" w:styleId="Title">
    <w:name w:val="Title"/>
    <w:basedOn w:val="Normal"/>
    <w:next w:val="Normal"/>
    <w:link w:val="TitleChar"/>
    <w:uiPriority w:val="10"/>
    <w:qFormat/>
    <w:rsid w:val="00404D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4D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0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hutchinson</dc:creator>
  <cp:keywords/>
  <dc:description/>
  <cp:lastModifiedBy>holly hutchinson</cp:lastModifiedBy>
  <cp:revision>1</cp:revision>
  <dcterms:created xsi:type="dcterms:W3CDTF">2015-05-25T21:19:00Z</dcterms:created>
  <dcterms:modified xsi:type="dcterms:W3CDTF">2015-05-25T21:48:00Z</dcterms:modified>
</cp:coreProperties>
</file>